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D04435" w:rsidP="001F62A1">
      <w:pPr>
        <w:spacing w:line="480" w:lineRule="auto"/>
        <w:ind w:firstLine="720"/>
        <w:jc w:val="center"/>
        <w:rPr>
          <w:rFonts w:ascii="Times New Roman" w:hAnsi="Times New Roman" w:cs="Times New Roman"/>
          <w:sz w:val="24"/>
          <w:szCs w:val="24"/>
        </w:rPr>
      </w:pPr>
      <w:r w:rsidRPr="001F62A1">
        <w:rPr>
          <w:rFonts w:ascii="Times New Roman" w:hAnsi="Times New Roman" w:cs="Times New Roman"/>
          <w:sz w:val="24"/>
          <w:szCs w:val="24"/>
        </w:rPr>
        <w:t>Oil</w:t>
      </w:r>
      <w:r w:rsidR="00281019" w:rsidRPr="001F62A1">
        <w:rPr>
          <w:rFonts w:ascii="Times New Roman" w:hAnsi="Times New Roman" w:cs="Times New Roman"/>
          <w:sz w:val="24"/>
          <w:szCs w:val="24"/>
        </w:rPr>
        <w:t xml:space="preserve"> Industry</w:t>
      </w:r>
    </w:p>
    <w:p w:rsidR="00651060" w:rsidRPr="001F62A1" w:rsidRDefault="00D04435" w:rsidP="001F62A1">
      <w:pPr>
        <w:spacing w:line="480" w:lineRule="auto"/>
        <w:ind w:firstLine="720"/>
        <w:jc w:val="center"/>
        <w:rPr>
          <w:rFonts w:ascii="Times New Roman" w:hAnsi="Times New Roman" w:cs="Times New Roman"/>
          <w:sz w:val="24"/>
          <w:szCs w:val="24"/>
        </w:rPr>
      </w:pPr>
      <w:r w:rsidRPr="001F62A1">
        <w:rPr>
          <w:rFonts w:ascii="Times New Roman" w:hAnsi="Times New Roman" w:cs="Times New Roman"/>
          <w:sz w:val="24"/>
          <w:szCs w:val="24"/>
        </w:rPr>
        <w:t>Student’s Name</w:t>
      </w:r>
    </w:p>
    <w:p w:rsidR="00651060" w:rsidRPr="001F62A1" w:rsidRDefault="00D04435" w:rsidP="001F62A1">
      <w:pPr>
        <w:spacing w:line="480" w:lineRule="auto"/>
        <w:ind w:firstLine="720"/>
        <w:jc w:val="center"/>
        <w:rPr>
          <w:rFonts w:ascii="Times New Roman" w:hAnsi="Times New Roman" w:cs="Times New Roman"/>
          <w:sz w:val="24"/>
          <w:szCs w:val="24"/>
        </w:rPr>
      </w:pPr>
      <w:r w:rsidRPr="001F62A1">
        <w:rPr>
          <w:rFonts w:ascii="Times New Roman" w:hAnsi="Times New Roman" w:cs="Times New Roman"/>
          <w:sz w:val="24"/>
          <w:szCs w:val="24"/>
        </w:rPr>
        <w:t>Institution</w:t>
      </w:r>
    </w:p>
    <w:p w:rsidR="00651060" w:rsidRPr="001F62A1" w:rsidRDefault="00D04435" w:rsidP="001F62A1">
      <w:pPr>
        <w:spacing w:line="480" w:lineRule="auto"/>
        <w:ind w:firstLine="720"/>
        <w:jc w:val="center"/>
        <w:rPr>
          <w:rFonts w:ascii="Times New Roman" w:hAnsi="Times New Roman" w:cs="Times New Roman"/>
          <w:sz w:val="24"/>
          <w:szCs w:val="24"/>
        </w:rPr>
      </w:pPr>
      <w:r w:rsidRPr="001F62A1">
        <w:rPr>
          <w:rFonts w:ascii="Times New Roman" w:hAnsi="Times New Roman" w:cs="Times New Roman"/>
          <w:sz w:val="24"/>
          <w:szCs w:val="24"/>
        </w:rPr>
        <w:t>Course</w:t>
      </w:r>
    </w:p>
    <w:p w:rsidR="00651060" w:rsidRPr="001F62A1" w:rsidRDefault="00D04435" w:rsidP="001F62A1">
      <w:pPr>
        <w:spacing w:line="480" w:lineRule="auto"/>
        <w:ind w:firstLine="720"/>
        <w:jc w:val="center"/>
        <w:rPr>
          <w:rFonts w:ascii="Times New Roman" w:hAnsi="Times New Roman" w:cs="Times New Roman"/>
          <w:sz w:val="24"/>
          <w:szCs w:val="24"/>
        </w:rPr>
      </w:pPr>
      <w:r w:rsidRPr="001F62A1">
        <w:rPr>
          <w:rFonts w:ascii="Times New Roman" w:hAnsi="Times New Roman" w:cs="Times New Roman"/>
          <w:sz w:val="24"/>
          <w:szCs w:val="24"/>
        </w:rPr>
        <w:t>Professor’s Name</w:t>
      </w:r>
    </w:p>
    <w:p w:rsidR="00651060" w:rsidRPr="001F62A1" w:rsidRDefault="00D04435" w:rsidP="001F62A1">
      <w:pPr>
        <w:spacing w:line="480" w:lineRule="auto"/>
        <w:ind w:firstLine="720"/>
        <w:jc w:val="center"/>
        <w:rPr>
          <w:rFonts w:ascii="Times New Roman" w:hAnsi="Times New Roman" w:cs="Times New Roman"/>
          <w:sz w:val="24"/>
          <w:szCs w:val="24"/>
        </w:rPr>
      </w:pPr>
      <w:r w:rsidRPr="001F62A1">
        <w:rPr>
          <w:rFonts w:ascii="Times New Roman" w:hAnsi="Times New Roman" w:cs="Times New Roman"/>
          <w:sz w:val="24"/>
          <w:szCs w:val="24"/>
        </w:rPr>
        <w:t>Date</w:t>
      </w: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Pr="001F62A1" w:rsidRDefault="00651060" w:rsidP="001F62A1">
      <w:pPr>
        <w:spacing w:line="480" w:lineRule="auto"/>
        <w:ind w:firstLine="720"/>
        <w:jc w:val="center"/>
        <w:rPr>
          <w:rFonts w:ascii="Times New Roman" w:hAnsi="Times New Roman" w:cs="Times New Roman"/>
          <w:sz w:val="24"/>
          <w:szCs w:val="24"/>
        </w:rPr>
      </w:pPr>
    </w:p>
    <w:p w:rsidR="00651060" w:rsidRDefault="00D04435" w:rsidP="001F62A1">
      <w:pPr>
        <w:spacing w:line="480" w:lineRule="auto"/>
        <w:ind w:firstLine="720"/>
        <w:jc w:val="center"/>
        <w:rPr>
          <w:rFonts w:ascii="Times New Roman" w:hAnsi="Times New Roman" w:cs="Times New Roman"/>
          <w:sz w:val="24"/>
          <w:szCs w:val="24"/>
        </w:rPr>
      </w:pPr>
      <w:r w:rsidRPr="001F62A1">
        <w:rPr>
          <w:rFonts w:ascii="Times New Roman" w:hAnsi="Times New Roman" w:cs="Times New Roman"/>
          <w:sz w:val="24"/>
          <w:szCs w:val="24"/>
        </w:rPr>
        <w:lastRenderedPageBreak/>
        <w:t>Oil</w:t>
      </w:r>
      <w:r w:rsidR="00281019" w:rsidRPr="001F62A1">
        <w:rPr>
          <w:rFonts w:ascii="Times New Roman" w:hAnsi="Times New Roman" w:cs="Times New Roman"/>
          <w:sz w:val="24"/>
          <w:szCs w:val="24"/>
        </w:rPr>
        <w:t xml:space="preserve"> Industry</w:t>
      </w:r>
    </w:p>
    <w:p w:rsidR="00B54BA3" w:rsidRPr="00B54BA3" w:rsidRDefault="00B54BA3" w:rsidP="001F62A1">
      <w:pPr>
        <w:spacing w:line="480" w:lineRule="auto"/>
        <w:ind w:firstLine="720"/>
        <w:jc w:val="center"/>
        <w:rPr>
          <w:rFonts w:ascii="Times New Roman" w:hAnsi="Times New Roman" w:cs="Times New Roman"/>
          <w:b/>
          <w:sz w:val="24"/>
          <w:szCs w:val="24"/>
        </w:rPr>
      </w:pPr>
      <w:r w:rsidRPr="00B54BA3">
        <w:rPr>
          <w:rFonts w:ascii="Times New Roman" w:hAnsi="Times New Roman" w:cs="Times New Roman"/>
          <w:b/>
          <w:sz w:val="24"/>
          <w:szCs w:val="24"/>
        </w:rPr>
        <w:t>Question 1</w:t>
      </w:r>
    </w:p>
    <w:p w:rsidR="00651060" w:rsidRDefault="00D04435" w:rsidP="001F62A1">
      <w:pPr>
        <w:spacing w:line="480" w:lineRule="auto"/>
        <w:ind w:firstLine="720"/>
        <w:rPr>
          <w:rFonts w:ascii="Times New Roman" w:hAnsi="Times New Roman" w:cs="Times New Roman"/>
          <w:sz w:val="24"/>
          <w:szCs w:val="24"/>
        </w:rPr>
      </w:pPr>
      <w:r w:rsidRPr="001F62A1">
        <w:rPr>
          <w:rFonts w:ascii="Times New Roman" w:hAnsi="Times New Roman" w:cs="Times New Roman"/>
          <w:sz w:val="24"/>
          <w:szCs w:val="24"/>
        </w:rPr>
        <w:t xml:space="preserve">The evolution of the oil industry has taken place for centuries since the drilling of the first modern oil fields in the south Caucasus region in the then Empire of Russia. The competition for the world's oil market was rough, with emerging players making all attempts to dominate the oil industry. Initially, the competition was mainly between Russian oil producers and American producers after the first united states oil fields were set up in northwest Pennsylvania on August 1859. The two sides dominated the market for some years until the royal Dutch shell company came into play. </w:t>
      </w:r>
      <w:r w:rsidR="006B2CA1" w:rsidRPr="001F62A1">
        <w:rPr>
          <w:rFonts w:ascii="Times New Roman" w:hAnsi="Times New Roman" w:cs="Times New Roman"/>
          <w:sz w:val="24"/>
          <w:szCs w:val="24"/>
        </w:rPr>
        <w:t>This company rapidly spread to become a multinational corporation establishing oil fields in New Orleans and Illinois in 1916 and 1918. The competition has grown to date with the development of other world oil industry competitors.</w:t>
      </w:r>
    </w:p>
    <w:p w:rsidR="00B54BA3" w:rsidRPr="00B54BA3" w:rsidRDefault="00B54BA3" w:rsidP="00B54BA3">
      <w:pPr>
        <w:spacing w:line="480" w:lineRule="auto"/>
        <w:ind w:firstLine="720"/>
        <w:jc w:val="center"/>
        <w:rPr>
          <w:rFonts w:ascii="Times New Roman" w:hAnsi="Times New Roman" w:cs="Times New Roman"/>
          <w:b/>
          <w:sz w:val="24"/>
          <w:szCs w:val="24"/>
        </w:rPr>
      </w:pPr>
      <w:r w:rsidRPr="00B54BA3">
        <w:rPr>
          <w:rFonts w:ascii="Times New Roman" w:hAnsi="Times New Roman" w:cs="Times New Roman"/>
          <w:b/>
          <w:sz w:val="24"/>
          <w:szCs w:val="24"/>
        </w:rPr>
        <w:t xml:space="preserve">Question </w:t>
      </w:r>
      <w:r>
        <w:rPr>
          <w:rFonts w:ascii="Times New Roman" w:hAnsi="Times New Roman" w:cs="Times New Roman"/>
          <w:b/>
          <w:sz w:val="24"/>
          <w:szCs w:val="24"/>
        </w:rPr>
        <w:t>2</w:t>
      </w:r>
    </w:p>
    <w:p w:rsidR="006B2CA1" w:rsidRPr="001F62A1" w:rsidRDefault="00D04435" w:rsidP="001F62A1">
      <w:pPr>
        <w:spacing w:line="480" w:lineRule="auto"/>
        <w:ind w:firstLine="720"/>
        <w:rPr>
          <w:rFonts w:ascii="Times New Roman" w:hAnsi="Times New Roman" w:cs="Times New Roman"/>
          <w:sz w:val="24"/>
          <w:szCs w:val="24"/>
        </w:rPr>
      </w:pPr>
      <w:r w:rsidRPr="001F62A1">
        <w:rPr>
          <w:rFonts w:ascii="Times New Roman" w:hAnsi="Times New Roman" w:cs="Times New Roman"/>
          <w:sz w:val="24"/>
          <w:szCs w:val="24"/>
        </w:rPr>
        <w:t xml:space="preserve">The international petroleum industry has changed from what it was years back up to the 1970s. </w:t>
      </w:r>
      <w:r w:rsidR="00AB5F70" w:rsidRPr="001F62A1">
        <w:rPr>
          <w:rFonts w:ascii="Times New Roman" w:hAnsi="Times New Roman" w:cs="Times New Roman"/>
          <w:sz w:val="24"/>
          <w:szCs w:val="24"/>
        </w:rPr>
        <w:t>H</w:t>
      </w:r>
      <w:r w:rsidR="007C660B" w:rsidRPr="001F62A1">
        <w:rPr>
          <w:rFonts w:ascii="Times New Roman" w:hAnsi="Times New Roman" w:cs="Times New Roman"/>
          <w:sz w:val="24"/>
          <w:szCs w:val="24"/>
        </w:rPr>
        <w:t>owever, I have learned that t</w:t>
      </w:r>
      <w:r w:rsidRPr="001F62A1">
        <w:rPr>
          <w:rFonts w:ascii="Times New Roman" w:hAnsi="Times New Roman" w:cs="Times New Roman"/>
          <w:sz w:val="24"/>
          <w:szCs w:val="24"/>
        </w:rPr>
        <w:t>he dominant factor remains this industry's political nature, which saw unscrupulous competitive techniques getting into play to achieve absolute control by different stakeholders</w:t>
      </w:r>
      <w:r w:rsidR="00AB5F70" w:rsidRPr="001F62A1">
        <w:rPr>
          <w:rFonts w:ascii="Times New Roman" w:hAnsi="Times New Roman" w:cs="Times New Roman"/>
          <w:sz w:val="24"/>
          <w:szCs w:val="24"/>
        </w:rPr>
        <w:t xml:space="preserve"> (</w:t>
      </w:r>
      <w:r w:rsidR="00AB5F70" w:rsidRPr="001F62A1">
        <w:rPr>
          <w:rFonts w:ascii="Times New Roman" w:hAnsi="Times New Roman" w:cs="Times New Roman"/>
          <w:color w:val="222222"/>
          <w:sz w:val="24"/>
          <w:szCs w:val="24"/>
          <w:shd w:val="clear" w:color="auto" w:fill="FFFFFF"/>
        </w:rPr>
        <w:t>Dudlák, 2018)</w:t>
      </w:r>
      <w:r w:rsidRPr="001F62A1">
        <w:rPr>
          <w:rFonts w:ascii="Times New Roman" w:hAnsi="Times New Roman" w:cs="Times New Roman"/>
          <w:sz w:val="24"/>
          <w:szCs w:val="24"/>
        </w:rPr>
        <w:t>. The frequent fluctuations in oil prices have characterized these methods, an example being the collapse of oil prices in January 1997.</w:t>
      </w:r>
      <w:r w:rsidR="007C660B" w:rsidRPr="001F62A1">
        <w:rPr>
          <w:rFonts w:ascii="Times New Roman" w:hAnsi="Times New Roman" w:cs="Times New Roman"/>
          <w:sz w:val="24"/>
          <w:szCs w:val="24"/>
        </w:rPr>
        <w:t xml:space="preserve"> From the video, it is straightforward just how easy oil may cause conflict in the world. An example is the seizing of Kuwait and its oil resources by Iraq, which had to be solved through a united nations intervention. Again, I have learned that the oil economy is controlled by the superpowers like the United States that developed the new oil weapon in the name of sanctions.</w:t>
      </w:r>
    </w:p>
    <w:p w:rsidR="00B54BA3" w:rsidRDefault="00B54BA3" w:rsidP="00B54BA3">
      <w:pPr>
        <w:spacing w:line="480" w:lineRule="auto"/>
        <w:ind w:firstLine="720"/>
        <w:jc w:val="center"/>
        <w:rPr>
          <w:rFonts w:ascii="Times New Roman" w:hAnsi="Times New Roman" w:cs="Times New Roman"/>
          <w:b/>
          <w:sz w:val="24"/>
          <w:szCs w:val="24"/>
        </w:rPr>
      </w:pPr>
    </w:p>
    <w:p w:rsidR="00B54BA3" w:rsidRPr="00B54BA3" w:rsidRDefault="00B54BA3" w:rsidP="00B54BA3">
      <w:pPr>
        <w:spacing w:line="480" w:lineRule="auto"/>
        <w:ind w:firstLine="720"/>
        <w:jc w:val="center"/>
        <w:rPr>
          <w:rFonts w:ascii="Times New Roman" w:hAnsi="Times New Roman" w:cs="Times New Roman"/>
          <w:b/>
          <w:sz w:val="24"/>
          <w:szCs w:val="24"/>
        </w:rPr>
      </w:pPr>
      <w:r w:rsidRPr="00B54BA3">
        <w:rPr>
          <w:rFonts w:ascii="Times New Roman" w:hAnsi="Times New Roman" w:cs="Times New Roman"/>
          <w:b/>
          <w:sz w:val="24"/>
          <w:szCs w:val="24"/>
        </w:rPr>
        <w:lastRenderedPageBreak/>
        <w:t xml:space="preserve">Question </w:t>
      </w:r>
      <w:r>
        <w:rPr>
          <w:rFonts w:ascii="Times New Roman" w:hAnsi="Times New Roman" w:cs="Times New Roman"/>
          <w:b/>
          <w:sz w:val="24"/>
          <w:szCs w:val="24"/>
        </w:rPr>
        <w:t>3</w:t>
      </w:r>
    </w:p>
    <w:p w:rsidR="00AB5F70" w:rsidRPr="001F62A1" w:rsidRDefault="00D04435" w:rsidP="001F62A1">
      <w:pPr>
        <w:spacing w:line="480" w:lineRule="auto"/>
        <w:ind w:firstLine="720"/>
        <w:rPr>
          <w:rFonts w:ascii="Times New Roman" w:hAnsi="Times New Roman" w:cs="Times New Roman"/>
          <w:sz w:val="24"/>
          <w:szCs w:val="24"/>
        </w:rPr>
      </w:pPr>
      <w:r w:rsidRPr="001F62A1">
        <w:rPr>
          <w:rFonts w:ascii="Times New Roman" w:hAnsi="Times New Roman" w:cs="Times New Roman"/>
          <w:sz w:val="24"/>
          <w:szCs w:val="24"/>
        </w:rPr>
        <w:t>From January to February, the Persian Gulf war of 1991, which saw 35 nations rise against the then-dictator Saddam Hussein, brought into the world’s attention the impacts of oil usage in the environment (</w:t>
      </w:r>
      <w:r w:rsidRPr="001F62A1">
        <w:rPr>
          <w:rFonts w:ascii="Times New Roman" w:hAnsi="Times New Roman" w:cs="Times New Roman"/>
          <w:color w:val="222222"/>
          <w:sz w:val="24"/>
          <w:szCs w:val="24"/>
          <w:shd w:val="clear" w:color="auto" w:fill="FFFFFF"/>
        </w:rPr>
        <w:t>Dudlák, 2018)</w:t>
      </w:r>
      <w:r w:rsidRPr="001F62A1">
        <w:rPr>
          <w:rFonts w:ascii="Times New Roman" w:hAnsi="Times New Roman" w:cs="Times New Roman"/>
          <w:sz w:val="24"/>
          <w:szCs w:val="24"/>
        </w:rPr>
        <w:t>. With the defeat of this dictator, he set the Kuwait oil fields on fire, causing a huge environmental impact. This, in addition to other factors such as car exhausts, led to the rise of strong movements that championed the reduction of oil use to protect the environment. These movements have evolved with time as technological advancements increased. Today, these movements fight to create cleaner production and adoption of renewable sources of energy to halt the environmental harm caused by oil use.</w:t>
      </w:r>
    </w:p>
    <w:p w:rsidR="00AB5F70" w:rsidRPr="001F62A1" w:rsidRDefault="00D04435" w:rsidP="001F62A1">
      <w:pPr>
        <w:spacing w:line="480" w:lineRule="auto"/>
        <w:ind w:firstLine="720"/>
        <w:rPr>
          <w:rFonts w:ascii="Times New Roman" w:hAnsi="Times New Roman" w:cs="Times New Roman"/>
          <w:sz w:val="24"/>
          <w:szCs w:val="24"/>
        </w:rPr>
      </w:pPr>
      <w:r w:rsidRPr="001F62A1">
        <w:rPr>
          <w:rFonts w:ascii="Times New Roman" w:hAnsi="Times New Roman" w:cs="Times New Roman"/>
          <w:sz w:val="24"/>
          <w:szCs w:val="24"/>
        </w:rPr>
        <w:br w:type="page"/>
      </w:r>
    </w:p>
    <w:p w:rsidR="007C660B" w:rsidRPr="001F62A1" w:rsidRDefault="00D04435" w:rsidP="001F62A1">
      <w:pPr>
        <w:spacing w:line="480" w:lineRule="auto"/>
        <w:ind w:firstLine="720"/>
        <w:jc w:val="center"/>
        <w:rPr>
          <w:rFonts w:ascii="Times New Roman" w:hAnsi="Times New Roman" w:cs="Times New Roman"/>
          <w:sz w:val="24"/>
          <w:szCs w:val="24"/>
        </w:rPr>
      </w:pPr>
      <w:r w:rsidRPr="001F62A1">
        <w:rPr>
          <w:rFonts w:ascii="Times New Roman" w:hAnsi="Times New Roman" w:cs="Times New Roman"/>
          <w:sz w:val="24"/>
          <w:szCs w:val="24"/>
        </w:rPr>
        <w:lastRenderedPageBreak/>
        <w:t>References</w:t>
      </w:r>
    </w:p>
    <w:p w:rsidR="001F62A1" w:rsidRPr="001F62A1" w:rsidRDefault="001F62A1" w:rsidP="001F62A1">
      <w:pPr>
        <w:spacing w:line="480" w:lineRule="auto"/>
        <w:ind w:left="720" w:hanging="720"/>
        <w:rPr>
          <w:rFonts w:ascii="Times New Roman" w:hAnsi="Times New Roman" w:cs="Times New Roman"/>
          <w:sz w:val="24"/>
          <w:szCs w:val="24"/>
        </w:rPr>
      </w:pPr>
      <w:r w:rsidRPr="001F62A1">
        <w:rPr>
          <w:rFonts w:ascii="Times New Roman" w:hAnsi="Times New Roman" w:cs="Times New Roman"/>
          <w:color w:val="222222"/>
          <w:sz w:val="24"/>
          <w:szCs w:val="24"/>
          <w:shd w:val="clear" w:color="auto" w:fill="FFFFFF"/>
        </w:rPr>
        <w:t>Dudlák, T. (2018). After the sanctions: Policy challenges in transition to a new political economy of the Iranian oil and gas sectors. </w:t>
      </w:r>
      <w:r w:rsidRPr="001F62A1">
        <w:rPr>
          <w:rFonts w:ascii="Times New Roman" w:hAnsi="Times New Roman" w:cs="Times New Roman"/>
          <w:i/>
          <w:iCs/>
          <w:color w:val="222222"/>
          <w:sz w:val="24"/>
          <w:szCs w:val="24"/>
          <w:shd w:val="clear" w:color="auto" w:fill="FFFFFF"/>
        </w:rPr>
        <w:t>Energy Policy</w:t>
      </w:r>
      <w:r w:rsidRPr="001F62A1">
        <w:rPr>
          <w:rFonts w:ascii="Times New Roman" w:hAnsi="Times New Roman" w:cs="Times New Roman"/>
          <w:color w:val="222222"/>
          <w:sz w:val="24"/>
          <w:szCs w:val="24"/>
          <w:shd w:val="clear" w:color="auto" w:fill="FFFFFF"/>
        </w:rPr>
        <w:t>, </w:t>
      </w:r>
      <w:r w:rsidRPr="001F62A1">
        <w:rPr>
          <w:rFonts w:ascii="Times New Roman" w:hAnsi="Times New Roman" w:cs="Times New Roman"/>
          <w:i/>
          <w:iCs/>
          <w:color w:val="222222"/>
          <w:sz w:val="24"/>
          <w:szCs w:val="24"/>
          <w:shd w:val="clear" w:color="auto" w:fill="FFFFFF"/>
        </w:rPr>
        <w:t>121</w:t>
      </w:r>
      <w:r w:rsidRPr="001F62A1">
        <w:rPr>
          <w:rFonts w:ascii="Times New Roman" w:hAnsi="Times New Roman" w:cs="Times New Roman"/>
          <w:color w:val="222222"/>
          <w:sz w:val="24"/>
          <w:szCs w:val="24"/>
          <w:shd w:val="clear" w:color="auto" w:fill="FFFFFF"/>
        </w:rPr>
        <w:t>, 464-475.</w:t>
      </w:r>
    </w:p>
    <w:p w:rsidR="001F62A1" w:rsidRPr="001F62A1" w:rsidRDefault="002D7720" w:rsidP="001F62A1">
      <w:pPr>
        <w:spacing w:line="480" w:lineRule="auto"/>
        <w:ind w:left="720" w:hanging="720"/>
        <w:rPr>
          <w:rFonts w:ascii="Times New Roman" w:hAnsi="Times New Roman" w:cs="Times New Roman"/>
          <w:sz w:val="24"/>
          <w:szCs w:val="24"/>
        </w:rPr>
      </w:pPr>
      <w:hyperlink r:id="rId6" w:history="1">
        <w:r w:rsidR="001F62A1" w:rsidRPr="001F62A1">
          <w:rPr>
            <w:rStyle w:val="Hyperlink"/>
            <w:rFonts w:ascii="Times New Roman" w:hAnsi="Times New Roman" w:cs="Times New Roman"/>
            <w:sz w:val="24"/>
            <w:szCs w:val="24"/>
          </w:rPr>
          <w:t>https://www.youtube.com/watch?v=-_proohDhmI</w:t>
        </w:r>
      </w:hyperlink>
    </w:p>
    <w:p w:rsidR="001F62A1" w:rsidRPr="001F62A1" w:rsidRDefault="002D7720" w:rsidP="001F62A1">
      <w:pPr>
        <w:spacing w:line="480" w:lineRule="auto"/>
        <w:ind w:left="720" w:hanging="720"/>
        <w:rPr>
          <w:rFonts w:ascii="Times New Roman" w:hAnsi="Times New Roman" w:cs="Times New Roman"/>
          <w:sz w:val="24"/>
          <w:szCs w:val="24"/>
        </w:rPr>
      </w:pPr>
      <w:hyperlink r:id="rId7" w:history="1">
        <w:r w:rsidR="001F62A1" w:rsidRPr="001F62A1">
          <w:rPr>
            <w:rStyle w:val="Hyperlink"/>
            <w:rFonts w:ascii="Times New Roman" w:hAnsi="Times New Roman" w:cs="Times New Roman"/>
            <w:sz w:val="24"/>
            <w:szCs w:val="24"/>
          </w:rPr>
          <w:t>https://www.youtube.com/watch?v=LQPvzN4Z62g</w:t>
        </w:r>
      </w:hyperlink>
    </w:p>
    <w:p w:rsidR="001F62A1" w:rsidRPr="001F62A1" w:rsidRDefault="002D7720" w:rsidP="001F62A1">
      <w:pPr>
        <w:spacing w:line="480" w:lineRule="auto"/>
        <w:ind w:left="720" w:hanging="720"/>
        <w:rPr>
          <w:rFonts w:ascii="Times New Roman" w:hAnsi="Times New Roman" w:cs="Times New Roman"/>
          <w:sz w:val="24"/>
          <w:szCs w:val="24"/>
        </w:rPr>
      </w:pPr>
      <w:hyperlink r:id="rId8" w:history="1">
        <w:r w:rsidR="001F62A1" w:rsidRPr="001F62A1">
          <w:rPr>
            <w:rStyle w:val="Hyperlink"/>
            <w:rFonts w:ascii="Times New Roman" w:hAnsi="Times New Roman" w:cs="Times New Roman"/>
            <w:sz w:val="24"/>
            <w:szCs w:val="24"/>
          </w:rPr>
          <w:t>https://www.youtube.com/watch?v=SF9L7GBxEhk</w:t>
        </w:r>
      </w:hyperlink>
    </w:p>
    <w:sectPr w:rsidR="001F62A1" w:rsidRPr="001F62A1" w:rsidSect="002D7720">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3D4" w:rsidRDefault="006723D4">
      <w:pPr>
        <w:spacing w:after="0" w:line="240" w:lineRule="auto"/>
      </w:pPr>
      <w:r>
        <w:separator/>
      </w:r>
    </w:p>
  </w:endnote>
  <w:endnote w:type="continuationSeparator" w:id="1">
    <w:p w:rsidR="006723D4" w:rsidRDefault="006723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3D4" w:rsidRDefault="006723D4">
      <w:pPr>
        <w:spacing w:after="0" w:line="240" w:lineRule="auto"/>
      </w:pPr>
      <w:r>
        <w:separator/>
      </w:r>
    </w:p>
  </w:footnote>
  <w:footnote w:type="continuationSeparator" w:id="1">
    <w:p w:rsidR="006723D4" w:rsidRDefault="006723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3068762"/>
      <w:docPartObj>
        <w:docPartGallery w:val="Page Numbers (Top of Page)"/>
        <w:docPartUnique/>
      </w:docPartObj>
    </w:sdtPr>
    <w:sdtEndPr>
      <w:rPr>
        <w:noProof/>
      </w:rPr>
    </w:sdtEndPr>
    <w:sdtContent>
      <w:p w:rsidR="00651060" w:rsidRDefault="002D7720">
        <w:pPr>
          <w:pStyle w:val="Header"/>
          <w:jc w:val="right"/>
        </w:pPr>
        <w:r w:rsidRPr="00651060">
          <w:rPr>
            <w:rFonts w:ascii="Times New Roman" w:hAnsi="Times New Roman" w:cs="Times New Roman"/>
            <w:sz w:val="24"/>
            <w:szCs w:val="24"/>
          </w:rPr>
          <w:fldChar w:fldCharType="begin"/>
        </w:r>
        <w:r w:rsidR="00D04435" w:rsidRPr="00651060">
          <w:rPr>
            <w:rFonts w:ascii="Times New Roman" w:hAnsi="Times New Roman" w:cs="Times New Roman"/>
            <w:sz w:val="24"/>
            <w:szCs w:val="24"/>
          </w:rPr>
          <w:instrText xml:space="preserve"> PAGE   \* MERGEFORMAT </w:instrText>
        </w:r>
        <w:r w:rsidRPr="00651060">
          <w:rPr>
            <w:rFonts w:ascii="Times New Roman" w:hAnsi="Times New Roman" w:cs="Times New Roman"/>
            <w:sz w:val="24"/>
            <w:szCs w:val="24"/>
          </w:rPr>
          <w:fldChar w:fldCharType="separate"/>
        </w:r>
        <w:r w:rsidR="00B54BA3">
          <w:rPr>
            <w:rFonts w:ascii="Times New Roman" w:hAnsi="Times New Roman" w:cs="Times New Roman"/>
            <w:noProof/>
            <w:sz w:val="24"/>
            <w:szCs w:val="24"/>
          </w:rPr>
          <w:t>2</w:t>
        </w:r>
        <w:r w:rsidRPr="00651060">
          <w:rPr>
            <w:rFonts w:ascii="Times New Roman" w:hAnsi="Times New Roman" w:cs="Times New Roman"/>
            <w:noProof/>
            <w:sz w:val="24"/>
            <w:szCs w:val="24"/>
          </w:rPr>
          <w:fldChar w:fldCharType="end"/>
        </w:r>
      </w:p>
    </w:sdtContent>
  </w:sdt>
  <w:p w:rsidR="00651060" w:rsidRDefault="006510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1060"/>
    <w:rsid w:val="001F62A1"/>
    <w:rsid w:val="00281019"/>
    <w:rsid w:val="002D7720"/>
    <w:rsid w:val="005D3E12"/>
    <w:rsid w:val="00651060"/>
    <w:rsid w:val="006723D4"/>
    <w:rsid w:val="00677143"/>
    <w:rsid w:val="006B2CA1"/>
    <w:rsid w:val="007C660B"/>
    <w:rsid w:val="00AB5F70"/>
    <w:rsid w:val="00B54BA3"/>
    <w:rsid w:val="00BC2260"/>
    <w:rsid w:val="00D044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7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060"/>
  </w:style>
  <w:style w:type="paragraph" w:styleId="Footer">
    <w:name w:val="footer"/>
    <w:basedOn w:val="Normal"/>
    <w:link w:val="FooterChar"/>
    <w:uiPriority w:val="99"/>
    <w:unhideWhenUsed/>
    <w:rsid w:val="00651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060"/>
  </w:style>
  <w:style w:type="character" w:styleId="Hyperlink">
    <w:name w:val="Hyperlink"/>
    <w:basedOn w:val="DefaultParagraphFont"/>
    <w:uiPriority w:val="99"/>
    <w:unhideWhenUsed/>
    <w:rsid w:val="00AB5F70"/>
    <w:rPr>
      <w:color w:val="0563C1" w:themeColor="hyperlink"/>
      <w:u w:val="single"/>
    </w:rPr>
  </w:style>
  <w:style w:type="character" w:customStyle="1" w:styleId="UnresolvedMention1">
    <w:name w:val="Unresolved Mention1"/>
    <w:basedOn w:val="DefaultParagraphFont"/>
    <w:uiPriority w:val="99"/>
    <w:semiHidden/>
    <w:unhideWhenUsed/>
    <w:rsid w:val="00AB5F7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F9L7GBxEhk" TargetMode="External"/><Relationship Id="rId3" Type="http://schemas.openxmlformats.org/officeDocument/2006/relationships/webSettings" Target="webSettings.xml"/><Relationship Id="rId7" Type="http://schemas.openxmlformats.org/officeDocument/2006/relationships/hyperlink" Target="https://www.youtube.com/watch?v=LQPvzN4Z62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_proohDhm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2021-10-26T04:45:00Z</dcterms:created>
  <dcterms:modified xsi:type="dcterms:W3CDTF">2021-10-26T04:45:00Z</dcterms:modified>
</cp:coreProperties>
</file>